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pPr>
      <w:r>
        <w:rPr/>
        <w:t>Chairman’s Report 2024</w:t>
      </w:r>
    </w:p>
    <w:p>
      <w:pPr>
        <w:pStyle w:val="Normal"/>
        <w:bidi w:val="0"/>
        <w:jc w:val="center"/>
        <w:rPr/>
      </w:pPr>
      <w:r>
        <w:rPr/>
      </w:r>
    </w:p>
    <w:p>
      <w:pPr>
        <w:pStyle w:val="Normal"/>
        <w:rPr/>
      </w:pPr>
      <w:r>
        <w:rPr/>
        <w:t xml:space="preserve">This has been a year of change and adapting to different ways of working as our new clerk established herself. We were also pleased to welcome Chloe Saunders to our number who has certainly lowered the average age of our members which is brilliant!  Councillors now have an area of responsibility matched as closely as possible to their own personal strengths and interests which has resulted in a more efficient way of working. </w:t>
      </w:r>
    </w:p>
    <w:p>
      <w:pPr>
        <w:pStyle w:val="Normal"/>
        <w:rPr/>
      </w:pPr>
      <w:r>
        <w:rPr/>
      </w:r>
    </w:p>
    <w:p>
      <w:pPr>
        <w:pStyle w:val="Normal"/>
        <w:rPr/>
      </w:pPr>
      <w:r>
        <w:rPr/>
        <w:t>The key focus for much of our discussion during the whole period covered by this report has been traffic and specifically, the increased volume that we have been experiencing more recently.  This was obviously brought to a head when the main road was closed near the Lamb on the Strand to Semington which resulted in total gridlock through the village with all the unpleasant incidents of road rage and physical damage to the verges and environs.</w:t>
      </w:r>
    </w:p>
    <w:p>
      <w:pPr>
        <w:pStyle w:val="Normal"/>
        <w:rPr/>
      </w:pPr>
      <w:r>
        <w:rPr/>
      </w:r>
    </w:p>
    <w:p>
      <w:pPr>
        <w:pStyle w:val="Normal"/>
        <w:rPr/>
      </w:pPr>
      <w:r>
        <w:rPr/>
        <w:t>Cllr Winterburn was already involved in meetings with WCC Highways and had been doing a great deal of research into what had to happen before we stood a chance of introducing a 20mph speed limit through the village  We had also discussed signage and she had again had discussions and researched possibilities.  During this period, we were also very grateful for the support and advice that we received from Cllr Seed which has been hugely helpful. Due to the level of concern expressed by villagers, it was decided that the first part of our January meeting should be open to residents to raise their concerns and suggestions and to hear where the Parish Council stood at that time.  Mr Kwasnicki put his thought together in a power point presentation which reflected the views of many other people. It was hugely supportive to see the number of people who attended this meeting and we are grateful for their interest and support.</w:t>
      </w:r>
    </w:p>
    <w:p>
      <w:pPr>
        <w:pStyle w:val="Normal"/>
        <w:rPr/>
      </w:pPr>
      <w:r>
        <w:rPr/>
      </w:r>
    </w:p>
    <w:p>
      <w:pPr>
        <w:pStyle w:val="Normal"/>
        <w:rPr/>
      </w:pPr>
      <w:r>
        <w:rPr/>
        <w:t>At the time of writing this report, we were waiting to hear when our new road signage will be installed and also when the speed checking devices will be put in place.  However before I actually finished this report, the speed wires were installed by Barn Cottage and were in situ for a week.  We shall await the results with great interest. Things are moving with the signs but we have to wait until our number comes up which is a bit frustrating but it will happen! I would like to register my own sincere thanks to Cllr Winterburn for all the time and effort that she has put in over the last year to reach this point.</w:t>
      </w:r>
    </w:p>
    <w:p>
      <w:pPr>
        <w:pStyle w:val="Normal"/>
        <w:rPr/>
      </w:pPr>
      <w:r>
        <w:rPr/>
      </w:r>
    </w:p>
    <w:p>
      <w:pPr>
        <w:pStyle w:val="Normal"/>
        <w:rPr/>
      </w:pPr>
      <w:r>
        <w:rPr/>
        <w:t>We were extremely fortunate to receive an offer from Keevil’s shed to renew the finger sign at the top of the village which was in a very sorry state of repair. Needless to say, we very gratefully accepted the offer and are delighted to see our fantastic new sign pointing the way to the village.  As another spin off, Adrian Kwasnicki has also mooted the idea of setting up a men’s shed in Great Hinton and using expertise gained from Keevil to renovate the sign near the garage at the first crossroads going down to the A350.  I do hope that he gets the support needed as it could be a valuable meeting point for men in our village.</w:t>
      </w:r>
    </w:p>
    <w:p>
      <w:pPr>
        <w:pStyle w:val="Normal"/>
        <w:bidi w:val="0"/>
        <w:jc w:val="left"/>
        <w:rPr/>
      </w:pPr>
      <w:r>
        <w:rPr/>
        <w:t xml:space="preserve"> </w:t>
      </w:r>
    </w:p>
    <w:p>
      <w:pPr>
        <w:pStyle w:val="TextBody"/>
        <w:rPr/>
      </w:pPr>
      <w:r>
        <w:rPr/>
        <w:t>It has been a pleasure to have our local inn open again and felt totally right to return there with our ladies club in December. At a time when so many places are struggling to stay afloat, we are very lucky to have this facility available to us and I’m sure that we would all wish them well in the future.</w:t>
      </w:r>
    </w:p>
    <w:p>
      <w:pPr>
        <w:pStyle w:val="TextBody"/>
        <w:rPr/>
      </w:pPr>
      <w:r>
        <w:rPr/>
        <w:t xml:space="preserve">We were delighted </w:t>
      </w:r>
      <w:r>
        <w:rPr>
          <w:rStyle w:val="StrongEmphasis"/>
          <w:b w:val="false"/>
          <w:bCs w:val="false"/>
        </w:rPr>
        <w:t xml:space="preserve">to </w:t>
      </w:r>
      <w:r>
        <w:rPr/>
        <w:t>hear that the Parish Steward scheme was being reinstated.  Cllr Norris has taken on the role of liaison contact with him for which I am very grateful.  She is able to give him a list of jobs around the village that require attention and also highlight problems such as blocked drains which he can bring to the attention of the appropriate officer at WCC.  Obviously, given the weather this winter, our drainage system has been under extreme pressure and it’s more important than ever to keep an eye on any drain near your property and either notify Naomi or the steward if you see him so that we can get them cleared as soon as possible.</w:t>
      </w:r>
    </w:p>
    <w:p>
      <w:pPr>
        <w:pStyle w:val="TextBody"/>
        <w:rPr/>
      </w:pPr>
      <w:r>
        <w:rPr/>
        <w:t>We have had a variety of planning issues to consider throughout the year. It is good to see that scaffolding has now been erected round the old farm house in Back Street which has been falling into disrepair for a long time now. We are currently waiting to hear the planning authority’s decision on the two latest applications that we have considered.</w:t>
      </w:r>
    </w:p>
    <w:p>
      <w:pPr>
        <w:pStyle w:val="TextBody"/>
        <w:rPr/>
      </w:pPr>
      <w:r>
        <w:rPr/>
        <w:t>The precept was discussed at our meeting in January as we are statutorily obliged to do.  As we have not changed the rate for some time and we anticipate some extra expenses facing us during the next financial year, it was decided that the rate should be increased by 3% for the next financial year.</w:t>
      </w:r>
    </w:p>
    <w:p>
      <w:pPr>
        <w:pStyle w:val="TextBody"/>
        <w:rPr/>
      </w:pPr>
      <w:r>
        <w:rPr/>
        <w:t>My thanks go to all fellow members of the Parish Council for their time and willingness to support our small village. We are very fortunate to have a strong team on board and I am very appreciative of all their efforts.</w:t>
      </w:r>
    </w:p>
    <w:p>
      <w:pPr>
        <w:pStyle w:val="Normal"/>
        <w:bidi w:val="0"/>
        <w:jc w:val="left"/>
        <w:rPr/>
      </w:pPr>
      <w:r>
        <w:rPr/>
      </w:r>
    </w:p>
    <w:p>
      <w:pPr>
        <w:pStyle w:val="Normal"/>
        <w:bidi w:val="0"/>
        <w:jc w:val="left"/>
        <w:rPr/>
      </w:pPr>
      <w:r>
        <w:rPr/>
      </w:r>
    </w:p>
    <w:p>
      <w:pPr>
        <w:pStyle w:val="Normal"/>
        <w:bidi w:val="0"/>
        <w:jc w:val="left"/>
        <w:rPr/>
      </w:pPr>
      <w:r>
        <w:rPr/>
        <w:t>Sue Andrew</w:t>
      </w:r>
    </w:p>
    <w:p>
      <w:pPr>
        <w:pStyle w:val="Normal"/>
        <w:bidi w:val="0"/>
        <w:jc w:val="left"/>
        <w:rPr/>
      </w:pPr>
      <w:r>
        <w:rPr/>
        <w:t>Chairman</w:t>
      </w:r>
    </w:p>
    <w:p>
      <w:pPr>
        <w:pStyle w:val="Normal"/>
        <w:bidi w:val="0"/>
        <w:jc w:val="left"/>
        <w:rPr/>
      </w:pPr>
      <w:r>
        <w:rPr/>
        <w:t>May 2024</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Mono">
    <w:altName w:val="Courier New"/>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character" w:styleId="StrongEmphasis">
    <w:name w:val="Strong Emphasis"/>
    <w:qFormat/>
    <w:rPr>
      <w:b/>
      <w:bCs/>
    </w:rPr>
  </w:style>
  <w:style w:type="character" w:styleId="SourceText">
    <w:name w:val="Source Text"/>
    <w:qFormat/>
    <w:rPr>
      <w:rFonts w:ascii="Liberation Mono" w:hAnsi="Liberation Mono" w:eastAsia="NSimSun" w:cs="Liberation Mono"/>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45</TotalTime>
  <Application>LibreOffice/7.0.5.2$Windows_X86_64 LibreOffice_project/64390860c6cd0aca4beafafcfd84613dd9dfb63a</Application>
  <AppVersion>15.0000</AppVersion>
  <Pages>2</Pages>
  <Words>893</Words>
  <Characters>4047</Characters>
  <CharactersWithSpaces>4941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2021-05-20T19:54:26Z</dcterms:created>
  <dc:creator/>
  <dc:description/>
  <dc:language>en-GB</dc:language>
  <cp:lastModifiedBy/>
  <cp:lastPrinted>2024-05-08T14:18:44Z</cp:lastPrinted>
  <dcterms:modified xsi:type="dcterms:W3CDTF">2024-05-09T21:54:55Z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